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" w:hAnsi="Aptos"/>
          <w:b/>
          <w:i w:val="0"/>
          <w:color w:val="12305A"/>
          <w:sz w:val="40"/>
        </w:rPr>
        <w:t>Mon plan de reconversion</w:t>
      </w:r>
    </w:p>
    <w:p>
      <w:pPr>
        <w:spacing w:before="0" w:after="60"/>
        <w:jc w:val="center"/>
      </w:pPr>
      <w:r>
        <w:rPr>
          <w:rFonts w:ascii="Aptos" w:hAnsi="Aptos"/>
          <w:b/>
          <w:i w:val="0"/>
          <w:color w:val="E72B69"/>
          <w:sz w:val="46"/>
        </w:rPr>
        <w:t>en 30 jours</w:t>
      </w:r>
    </w:p>
    <w:p>
      <w:pPr>
        <w:spacing w:after="80"/>
        <w:jc w:val="center"/>
      </w:pPr>
      <w:r>
        <w:rPr>
          <w:rFonts w:ascii="Aptos" w:hAnsi="Aptos"/>
          <w:b w:val="0"/>
          <w:i/>
          <w:color w:val="5F6B7A"/>
          <w:sz w:val="21"/>
        </w:rPr>
        <w:t>Une feuille de route simple pour avancer sans tout bouleverser d'un coup.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3402"/>
            <w:shd w:fill="FDEAF1"/>
            <w:tcBorders>
              <w:top w:val="single" w:sz="6" w:space="0" w:color="F0CBD8"/>
              <w:left w:val="single" w:sz="6" w:space="0" w:color="F0CBD8"/>
              <w:bottom w:val="single" w:sz="6" w:space="0" w:color="F0CBD8"/>
              <w:right w:val="single" w:sz="6" w:space="0" w:color="F0CBD8"/>
            </w:tcBorders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E72B69"/>
                <w:sz w:val="19"/>
              </w:rPr>
              <w:t>Mon objectif principal</w:t>
            </w:r>
          </w:p>
        </w:tc>
        <w:tc>
          <w:tcPr>
            <w:tcW w:type="dxa" w:w="5783"/>
            <w:shd w:fill="FFFFFF"/>
            <w:tcBorders>
              <w:top w:val="single" w:sz="6" w:space="0" w:color="F0CBD8"/>
              <w:left w:val="single" w:sz="6" w:space="0" w:color="F0CBD8"/>
              <w:bottom w:val="single" w:sz="6" w:space="0" w:color="F0CBD8"/>
              <w:right w:val="single" w:sz="6" w:space="0" w:color="F0CBD8"/>
            </w:tcBorders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5F6B7A"/>
                <w:sz w:val="21"/>
              </w:rPr>
              <w:t>____________________________________________</w:t>
            </w:r>
          </w:p>
        </w:tc>
      </w:tr>
      <w:tr>
        <w:tc>
          <w:tcPr>
            <w:tcW w:type="dxa" w:w="3402"/>
            <w:shd w:fill="FDEAF1"/>
            <w:tcBorders>
              <w:top w:val="single" w:sz="6" w:space="0" w:color="F0CBD8"/>
              <w:left w:val="single" w:sz="6" w:space="0" w:color="F0CBD8"/>
              <w:bottom w:val="single" w:sz="6" w:space="0" w:color="F0CBD8"/>
              <w:right w:val="single" w:sz="6" w:space="0" w:color="F0CBD8"/>
            </w:tcBorders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E72B69"/>
                <w:sz w:val="19"/>
              </w:rPr>
              <w:t>Temps disponible par semaine</w:t>
            </w:r>
          </w:p>
        </w:tc>
        <w:tc>
          <w:tcPr>
            <w:tcW w:type="dxa" w:w="5783"/>
            <w:shd w:fill="FFFFFF"/>
            <w:tcBorders>
              <w:top w:val="single" w:sz="6" w:space="0" w:color="F0CBD8"/>
              <w:left w:val="single" w:sz="6" w:space="0" w:color="F0CBD8"/>
              <w:bottom w:val="single" w:sz="6" w:space="0" w:color="F0CBD8"/>
              <w:right w:val="single" w:sz="6" w:space="0" w:color="F0CBD8"/>
            </w:tcBorders>
            <w:tcMar>
              <w:top w:w="55" w:type="dxa"/>
              <w:start w:w="110" w:type="dxa"/>
              <w:bottom w:w="55" w:type="dxa"/>
              <w:end w:w="110" w:type="dxa"/>
            </w:tcMar>
          </w:tcPr>
          <w:p>
            <w:r>
              <w:rPr>
                <w:rFonts w:ascii="Aptos" w:hAnsi="Aptos"/>
                <w:b w:val="0"/>
                <w:i w:val="0"/>
                <w:color w:val="5F6B7A"/>
                <w:sz w:val="21"/>
              </w:rPr>
              <w:t>________ h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EAF4FF"/>
            <w:tcBorders>
              <w:top w:val="single" w:sz="6" w:space="0" w:color="CFE2F5"/>
              <w:left w:val="single" w:sz="6" w:space="0" w:color="CFE2F5"/>
              <w:bottom w:val="single" w:sz="6" w:space="0" w:color="CFE2F5"/>
              <w:right w:val="single" w:sz="6" w:space="0" w:color="CFE2F5"/>
            </w:tcBorders>
            <w:tcMar>
              <w:top w:w="55" w:type="dxa"/>
              <w:start w:w="120" w:type="dxa"/>
              <w:bottom w:w="55" w:type="dxa"/>
              <w:end w:w="120" w:type="dxa"/>
            </w:tcMar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12305A"/>
                <w:sz w:val="18"/>
              </w:rPr>
              <w:t>Astuce mobile : tape dans la case et ajoute un X quand une étape est terminée.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E72B69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1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2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3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4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7880"/>
      </w:tblGrid>
      <w:tr>
        <w:tc>
          <w:tcPr>
            <w:tcW w:type="dxa" w:w="4933"/>
            <w:shd w:fill="E72B69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38"/>
              </w:rPr>
              <w:t>1</w:t>
            </w:r>
          </w:p>
        </w:tc>
        <w:tc>
          <w:tcPr>
            <w:tcW w:type="dxa" w:w="4933"/>
            <w:shd w:fill="FDEAF1"/>
            <w:tcMar>
              <w:top w:w="70" w:type="dxa"/>
              <w:start w:w="130" w:type="dxa"/>
              <w:bottom w:w="70" w:type="dxa"/>
              <w:end w:w="13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12305A"/>
                <w:sz w:val="32"/>
              </w:rPr>
              <w:t>Semaine 1 - Choisir</w:t>
            </w:r>
          </w:p>
          <w:p>
            <w:pPr>
              <w:spacing w:before="0" w:after="0"/>
            </w:pPr>
            <w:r>
              <w:rPr>
                <w:rFonts w:ascii="Aptos" w:hAnsi="Aptos"/>
                <w:b w:val="0"/>
                <w:i/>
                <w:color w:val="5F6B7A"/>
                <w:sz w:val="19"/>
              </w:rPr>
              <w:t>Jours 1 à 7</w:t>
            </w:r>
          </w:p>
        </w:tc>
      </w:tr>
    </w:tbl>
    <w:p>
      <w:pPr>
        <w:spacing w:after="60" w:before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FFF7EC"/>
            <w:tcBorders>
              <w:top w:val="single" w:sz="6" w:space="0" w:color="E8D7C2"/>
              <w:left w:val="single" w:sz="6" w:space="0" w:color="E8D7C2"/>
              <w:bottom w:val="single" w:sz="6" w:space="0" w:color="E8D7C2"/>
              <w:right w:val="single" w:sz="6" w:space="0" w:color="E8D7C2"/>
            </w:tcBorders>
            <w:tcMar>
              <w:top w:w="70" w:type="dxa"/>
              <w:start w:w="160" w:type="dxa"/>
              <w:bottom w:w="70" w:type="dxa"/>
              <w:end w:w="1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21"/>
              </w:rPr>
              <w:t>Objectif : passer d'une liste d'idées à une direction claire et réaliste.</w:t>
            </w:r>
          </w:p>
        </w:tc>
      </w:tr>
    </w:tbl>
    <w:p>
      <w:pPr>
        <w:spacing w:before="60" w:after="40"/>
      </w:pPr>
      <w:r>
        <w:rPr>
          <w:rFonts w:ascii="Aptos" w:hAnsi="Aptos"/>
          <w:b/>
          <w:i w:val="0"/>
          <w:color w:val="12305A"/>
          <w:sz w:val="26"/>
        </w:rPr>
        <w:t>Ma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8504"/>
      </w:tblGrid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Faire le point sur mes contraintes réelles : horaires, enfants, transports, interruptions, énergie.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Définir le revenu mensuel minimum que je cherche à atteindre.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Calculer le nombre d'heures que je peux réellement consacrer au travail chaque semaine.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Lister au moins 3 compétences que je peux déjà utiliser ou transférer.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Sélectionner 3 métiers ou pistes qui semblent compatibles avec mon quotidien.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Comparer ces 3 pistes : flexibilité, appels/visios, formation, coût de départ, stabilité.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E72B69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Choisir 1 piste principale à tester et garder 1 piste de secours.</w:t>
            </w:r>
          </w:p>
        </w:tc>
      </w:tr>
    </w:tbl>
    <w:p>
      <w:pPr>
        <w:spacing w:before="80" w:after="40"/>
      </w:pPr>
      <w:r>
        <w:rPr>
          <w:rFonts w:ascii="Aptos" w:hAnsi="Aptos"/>
          <w:b/>
          <w:i w:val="0"/>
          <w:color w:val="E72B69"/>
          <w:sz w:val="23"/>
        </w:rPr>
        <w:t>À la fin de la semaine, ma piste principale est 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FDEAF1"/>
            <w:tcBorders>
              <w:top w:val="single" w:sz="6" w:space="0" w:color="D9E6F3"/>
              <w:left w:val="single" w:sz="6" w:space="0" w:color="D9E6F3"/>
              <w:bottom w:val="single" w:sz="6" w:space="0" w:color="D9E6F3"/>
              <w:right w:val="single" w:sz="6" w:space="0" w:color="D9E6F3"/>
            </w:tcBorders>
            <w:tcMar>
              <w:top w:w="70" w:type="dxa"/>
              <w:start w:w="120" w:type="dxa"/>
              <w:bottom w:w="7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8A97A8"/>
                <w:sz w:val="20"/>
              </w:rPr>
              <w:t>........................................................................................................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/>
          <w:pgMar w:top="794" w:right="1020" w:bottom="794" w:left="1020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1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1260BE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2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3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4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7880"/>
      </w:tblGrid>
      <w:tr>
        <w:tc>
          <w:tcPr>
            <w:tcW w:type="dxa" w:w="4933"/>
            <w:shd w:fill="1260BE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38"/>
              </w:rPr>
              <w:t>2</w:t>
            </w:r>
          </w:p>
        </w:tc>
        <w:tc>
          <w:tcPr>
            <w:tcW w:type="dxa" w:w="4933"/>
            <w:shd w:fill="EAF4FF"/>
            <w:tcMar>
              <w:top w:w="70" w:type="dxa"/>
              <w:start w:w="130" w:type="dxa"/>
              <w:bottom w:w="70" w:type="dxa"/>
              <w:end w:w="13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12305A"/>
                <w:sz w:val="32"/>
              </w:rPr>
              <w:t>Semaine 2 - Tester</w:t>
            </w:r>
          </w:p>
          <w:p>
            <w:pPr>
              <w:spacing w:before="0" w:after="0"/>
            </w:pPr>
            <w:r>
              <w:rPr>
                <w:rFonts w:ascii="Aptos" w:hAnsi="Aptos"/>
                <w:b w:val="0"/>
                <w:i/>
                <w:color w:val="5F6B7A"/>
                <w:sz w:val="19"/>
              </w:rPr>
              <w:t>Jours 8 à 14</w:t>
            </w:r>
          </w:p>
        </w:tc>
      </w:tr>
    </w:tbl>
    <w:p>
      <w:pPr>
        <w:spacing w:after="60" w:before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FFF7EC"/>
            <w:tcBorders>
              <w:top w:val="single" w:sz="6" w:space="0" w:color="E8D7C2"/>
              <w:left w:val="single" w:sz="6" w:space="0" w:color="E8D7C2"/>
              <w:bottom w:val="single" w:sz="6" w:space="0" w:color="E8D7C2"/>
              <w:right w:val="single" w:sz="6" w:space="0" w:color="E8D7C2"/>
            </w:tcBorders>
            <w:tcMar>
              <w:top w:w="70" w:type="dxa"/>
              <w:start w:w="160" w:type="dxa"/>
              <w:bottom w:w="70" w:type="dxa"/>
              <w:end w:w="1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21"/>
              </w:rPr>
              <w:t>Objectif : vérifier le quotidien du métier avant d'investir beaucoup de temps ou d'argent.</w:t>
            </w:r>
          </w:p>
        </w:tc>
      </w:tr>
    </w:tbl>
    <w:p>
      <w:pPr>
        <w:spacing w:before="60" w:after="40"/>
      </w:pPr>
      <w:r>
        <w:rPr>
          <w:rFonts w:ascii="Aptos" w:hAnsi="Aptos"/>
          <w:b/>
          <w:i w:val="0"/>
          <w:color w:val="12305A"/>
          <w:sz w:val="26"/>
        </w:rPr>
        <w:t>Ma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8504"/>
      </w:tblGrid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60BE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Lire plusieurs offres d'emploi ou missions réelles liées au métier choisi.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60BE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Noter les 5 compétences ou outils qui reviennent le plus souvent.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60BE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Tester une tâche typique du métier pendant 30 à 60 minutes.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60BE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Suivre une ressource, un tutoriel ou une mini-formation d'initiation.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60BE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Observer si le rythme, le niveau de concentration et les contraintes me conviennent.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60BE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Identifier ce qu'il me manque réellement : compétence, outil, confiance, expérience ou temps.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60BE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Décider en fin de semaine : continuer, ajuster la piste ou en tester une autre.</w:t>
            </w:r>
          </w:p>
        </w:tc>
      </w:tr>
    </w:tbl>
    <w:p>
      <w:pPr>
        <w:spacing w:before="80" w:after="40"/>
      </w:pPr>
      <w:r>
        <w:rPr>
          <w:rFonts w:ascii="Aptos" w:hAnsi="Aptos"/>
          <w:b/>
          <w:i w:val="0"/>
          <w:color w:val="E72B69"/>
          <w:sz w:val="23"/>
        </w:rPr>
        <w:t>Ce qui m'a plu / ce qui m'a moins plu 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EAF4FF"/>
            <w:tcBorders>
              <w:top w:val="single" w:sz="6" w:space="0" w:color="D9E6F3"/>
              <w:left w:val="single" w:sz="6" w:space="0" w:color="D9E6F3"/>
              <w:bottom w:val="single" w:sz="6" w:space="0" w:color="D9E6F3"/>
              <w:right w:val="single" w:sz="6" w:space="0" w:color="D9E6F3"/>
            </w:tcBorders>
            <w:tcMar>
              <w:top w:w="70" w:type="dxa"/>
              <w:start w:w="120" w:type="dxa"/>
              <w:bottom w:w="7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8A97A8"/>
                <w:sz w:val="20"/>
              </w:rPr>
              <w:t>........................................................................................................</w:t>
            </w:r>
          </w:p>
        </w:tc>
      </w:tr>
    </w:tbl>
    <w:p>
      <w:pPr>
        <w:sectPr>
          <w:pgSz w:w="11906" w:h="16838"/>
          <w:pgMar w:top="794" w:right="1020" w:bottom="794" w:left="1020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1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2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D98A14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3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4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7880"/>
      </w:tblGrid>
      <w:tr>
        <w:tc>
          <w:tcPr>
            <w:tcW w:type="dxa" w:w="4933"/>
            <w:shd w:fill="D98A14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38"/>
              </w:rPr>
              <w:t>3</w:t>
            </w:r>
          </w:p>
        </w:tc>
        <w:tc>
          <w:tcPr>
            <w:tcW w:type="dxa" w:w="4933"/>
            <w:shd w:fill="FFF1DE"/>
            <w:tcMar>
              <w:top w:w="70" w:type="dxa"/>
              <w:start w:w="130" w:type="dxa"/>
              <w:bottom w:w="70" w:type="dxa"/>
              <w:end w:w="13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12305A"/>
                <w:sz w:val="32"/>
              </w:rPr>
              <w:t>Semaine 3 - Préparer</w:t>
            </w:r>
          </w:p>
          <w:p>
            <w:pPr>
              <w:spacing w:before="0" w:after="0"/>
            </w:pPr>
            <w:r>
              <w:rPr>
                <w:rFonts w:ascii="Aptos" w:hAnsi="Aptos"/>
                <w:b w:val="0"/>
                <w:i/>
                <w:color w:val="5F6B7A"/>
                <w:sz w:val="19"/>
              </w:rPr>
              <w:t>Jours 15 à 21</w:t>
            </w:r>
          </w:p>
        </w:tc>
      </w:tr>
    </w:tbl>
    <w:p>
      <w:pPr>
        <w:spacing w:after="60" w:before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FFF7EC"/>
            <w:tcBorders>
              <w:top w:val="single" w:sz="6" w:space="0" w:color="E8D7C2"/>
              <w:left w:val="single" w:sz="6" w:space="0" w:color="E8D7C2"/>
              <w:bottom w:val="single" w:sz="6" w:space="0" w:color="E8D7C2"/>
              <w:right w:val="single" w:sz="6" w:space="0" w:color="E8D7C2"/>
            </w:tcBorders>
            <w:tcMar>
              <w:top w:w="70" w:type="dxa"/>
              <w:start w:w="160" w:type="dxa"/>
              <w:bottom w:w="70" w:type="dxa"/>
              <w:end w:w="1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21"/>
              </w:rPr>
              <w:t>Objectif : préparer tout ce qu'il faut pour pouvoir passer à l'action sans repousser.</w:t>
            </w:r>
          </w:p>
        </w:tc>
      </w:tr>
    </w:tbl>
    <w:p>
      <w:pPr>
        <w:spacing w:before="60" w:after="40"/>
      </w:pPr>
      <w:r>
        <w:rPr>
          <w:rFonts w:ascii="Aptos" w:hAnsi="Aptos"/>
          <w:b/>
          <w:i w:val="0"/>
          <w:color w:val="12305A"/>
          <w:sz w:val="26"/>
        </w:rPr>
        <w:t>Ma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8504"/>
      </w:tblGrid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8A14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Choisir mon mode de lancement : salariat, freelance ou transition progressive entre les deux.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8A14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Mettre à jour mon CV et mon profil professionnel si je vise un emploi salarié.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8A14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Définir une offre simple et claire si je vise le freelance : pour qui, quel problème, quel service.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8A14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Créer 1 à 3 preuves de compétence : exemple, mini-portfolio, cas pratique ou projet personnel.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8A14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Préparer un message de candidature ou de prospection court et personnalisable.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8A14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Lister 10 entreprises, clients potentiels ou plateformes à contacter.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D98A14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Bloquer dans mon agenda les créneaux de recherche d'emploi ou de prospection de la semaine 4.</w:t>
            </w:r>
          </w:p>
        </w:tc>
      </w:tr>
    </w:tbl>
    <w:p>
      <w:pPr>
        <w:spacing w:before="80" w:after="40"/>
      </w:pPr>
      <w:r>
        <w:rPr>
          <w:rFonts w:ascii="Aptos" w:hAnsi="Aptos"/>
          <w:b/>
          <w:i w:val="0"/>
          <w:color w:val="E72B69"/>
          <w:sz w:val="23"/>
        </w:rPr>
        <w:t>Mon offre / mon objectif de candidature en une phrase 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FFF1DE"/>
            <w:tcBorders>
              <w:top w:val="single" w:sz="6" w:space="0" w:color="D9E6F3"/>
              <w:left w:val="single" w:sz="6" w:space="0" w:color="D9E6F3"/>
              <w:bottom w:val="single" w:sz="6" w:space="0" w:color="D9E6F3"/>
              <w:right w:val="single" w:sz="6" w:space="0" w:color="D9E6F3"/>
            </w:tcBorders>
            <w:tcMar>
              <w:top w:w="70" w:type="dxa"/>
              <w:start w:w="120" w:type="dxa"/>
              <w:bottom w:w="7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8A97A8"/>
                <w:sz w:val="20"/>
              </w:rPr>
              <w:t>........................................................................................................</w:t>
            </w:r>
          </w:p>
        </w:tc>
      </w:tr>
    </w:tbl>
    <w:p>
      <w:pPr>
        <w:sectPr>
          <w:pgSz w:w="11906" w:h="16838"/>
          <w:pgMar w:top="794" w:right="1020" w:bottom="794" w:left="1020" w:header="720" w:footer="720" w:gutter="0"/>
          <w:cols w:space="720"/>
          <w:docGrid w:linePitch="360"/>
        </w:sectP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1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2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F5F7FA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5F6B7A"/>
                <w:sz w:val="22"/>
              </w:rPr>
              <w:t>3</w:t>
            </w:r>
          </w:p>
        </w:tc>
        <w:tc>
          <w:tcPr>
            <w:tcW w:type="dxa" w:w="2324"/>
            <w:tcMar>
              <w:top w:w="70" w:type="dxa"/>
              <w:start w:w="40" w:type="dxa"/>
              <w:bottom w:w="70" w:type="dxa"/>
              <w:end w:w="40" w:type="dxa"/>
            </w:tcMar>
            <w:shd w:fill="2E8B75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2"/>
              </w:rPr>
              <w:t>4</w:t>
            </w:r>
          </w:p>
        </w:tc>
      </w:tr>
    </w:tbl>
    <w:p>
      <w:pPr>
        <w:spacing w:after="20" w:before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7880"/>
      </w:tblGrid>
      <w:tr>
        <w:tc>
          <w:tcPr>
            <w:tcW w:type="dxa" w:w="4933"/>
            <w:shd w:fill="2E8B75"/>
            <w:tcMar>
              <w:top w:w="70" w:type="dxa"/>
              <w:start w:w="70" w:type="dxa"/>
              <w:bottom w:w="70" w:type="dxa"/>
              <w:end w:w="7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38"/>
              </w:rPr>
              <w:t>4</w:t>
            </w:r>
          </w:p>
        </w:tc>
        <w:tc>
          <w:tcPr>
            <w:tcW w:type="dxa" w:w="4933"/>
            <w:shd w:fill="EEF8F0"/>
            <w:tcMar>
              <w:top w:w="70" w:type="dxa"/>
              <w:start w:w="130" w:type="dxa"/>
              <w:bottom w:w="70" w:type="dxa"/>
              <w:end w:w="130" w:type="dxa"/>
            </w:tcMar>
            <w:vAlign w:val="center"/>
          </w:tcPr>
          <w:p>
            <w:r>
              <w:rPr>
                <w:rFonts w:ascii="Aptos" w:hAnsi="Aptos"/>
                <w:b/>
                <w:i w:val="0"/>
                <w:color w:val="12305A"/>
                <w:sz w:val="32"/>
              </w:rPr>
              <w:t>Semaine 4 - Agir</w:t>
            </w:r>
          </w:p>
          <w:p>
            <w:pPr>
              <w:spacing w:before="0" w:after="0"/>
            </w:pPr>
            <w:r>
              <w:rPr>
                <w:rFonts w:ascii="Aptos" w:hAnsi="Aptos"/>
                <w:b w:val="0"/>
                <w:i/>
                <w:color w:val="5F6B7A"/>
                <w:sz w:val="19"/>
              </w:rPr>
              <w:t>Jours 22 à 30</w:t>
            </w:r>
          </w:p>
        </w:tc>
      </w:tr>
    </w:tbl>
    <w:p>
      <w:pPr>
        <w:spacing w:after="60" w:before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FFF7EC"/>
            <w:tcBorders>
              <w:top w:val="single" w:sz="6" w:space="0" w:color="E8D7C2"/>
              <w:left w:val="single" w:sz="6" w:space="0" w:color="E8D7C2"/>
              <w:bottom w:val="single" w:sz="6" w:space="0" w:color="E8D7C2"/>
              <w:right w:val="single" w:sz="6" w:space="0" w:color="E8D7C2"/>
            </w:tcBorders>
            <w:tcMar>
              <w:top w:w="70" w:type="dxa"/>
              <w:start w:w="160" w:type="dxa"/>
              <w:bottom w:w="70" w:type="dxa"/>
              <w:end w:w="160" w:type="dxa"/>
            </w:tcMar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2305A"/>
                <w:sz w:val="21"/>
              </w:rPr>
              <w:t>Objectif : obtenir des retours réels et construire une routine que tu peux tenir dans la durée.</w:t>
            </w:r>
          </w:p>
        </w:tc>
      </w:tr>
    </w:tbl>
    <w:p>
      <w:pPr>
        <w:spacing w:before="60" w:after="40"/>
      </w:pPr>
      <w:r>
        <w:rPr>
          <w:rFonts w:ascii="Aptos" w:hAnsi="Aptos"/>
          <w:b/>
          <w:i w:val="0"/>
          <w:color w:val="12305A"/>
          <w:sz w:val="26"/>
        </w:rPr>
        <w:t>Ma checklist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8504"/>
      </w:tblGrid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E8B75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Envoyer mes premières candidatures ciblées ou contacter mes premiers prospects.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E8B75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Créer ou finaliser mon profil sur une plateforme pertinente si cela correspond à ma stratégie.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E8B75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Relancer au moins 2 contacts ou candidatures sans réponse.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E8B75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Noter les questions, objections et retours reçus pour améliorer mon approche.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E8B75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Ajuster mon CV, mon portfolio ou mon offre à partir de ces premiers retours.</w:t>
            </w:r>
          </w:p>
        </w:tc>
      </w:tr>
      <w:tr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E8B75"/>
                <w:sz w:val="30"/>
              </w:rPr>
              <w:t>☐</w:t>
            </w:r>
          </w:p>
        </w:tc>
        <w:tc>
          <w:tcPr>
            <w:tcW w:type="dxa" w:w="4933"/>
            <w:shd w:fill="F5F7FA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Faire le bilan du temps réellement consacré et de ce qui a été le plus difficile à tenir.</w:t>
            </w:r>
          </w:p>
        </w:tc>
      </w:tr>
      <w:tr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40" w:type="dxa"/>
              <w:bottom w:w="65" w:type="dxa"/>
              <w:end w:w="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2E8B75"/>
                <w:sz w:val="30"/>
              </w:rPr>
              <w:t>☐</w:t>
            </w:r>
          </w:p>
        </w:tc>
        <w:tc>
          <w:tcPr>
            <w:tcW w:type="dxa" w:w="4933"/>
            <w:shd w:fill="FFFFFF"/>
            <w:tcBorders>
              <w:top w:val="single" w:sz="4" w:space="0" w:color="E4E8EE"/>
              <w:left w:val="single" w:sz="4" w:space="0" w:color="E4E8EE"/>
              <w:bottom w:val="single" w:sz="4" w:space="0" w:color="E4E8EE"/>
              <w:right w:val="single" w:sz="4" w:space="0" w:color="E4E8EE"/>
            </w:tcBorders>
            <w:tcMar>
              <w:top w:w="65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2305A"/>
                <w:sz w:val="20"/>
              </w:rPr>
              <w:t>Choisir une prochaine action simple à répéter pendant les 30 prochains jours.</w:t>
            </w:r>
          </w:p>
        </w:tc>
      </w:tr>
    </w:tbl>
    <w:p>
      <w:pPr>
        <w:spacing w:before="80" w:after="40"/>
      </w:pPr>
      <w:r>
        <w:rPr>
          <w:rFonts w:ascii="Aptos" w:hAnsi="Aptos"/>
          <w:b/>
          <w:i w:val="0"/>
          <w:color w:val="E72B69"/>
          <w:sz w:val="23"/>
        </w:rPr>
        <w:t>Mon prochain petit pas concret 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EEF8F0"/>
            <w:tcBorders>
              <w:top w:val="single" w:sz="6" w:space="0" w:color="D9E6F3"/>
              <w:left w:val="single" w:sz="6" w:space="0" w:color="D9E6F3"/>
              <w:bottom w:val="single" w:sz="6" w:space="0" w:color="D9E6F3"/>
              <w:right w:val="single" w:sz="6" w:space="0" w:color="D9E6F3"/>
            </w:tcBorders>
            <w:tcMar>
              <w:top w:w="70" w:type="dxa"/>
              <w:start w:w="120" w:type="dxa"/>
              <w:bottom w:w="70" w:type="dxa"/>
              <w:end w:w="12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8A97A8"/>
                <w:sz w:val="20"/>
              </w:rPr>
              <w:t>........................................................................................................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12305A"/>
          <w:sz w:val="28"/>
        </w:rPr>
        <w:t>Bilan des 30 jours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184"/>
            <w:shd w:fill="FDEAF1"/>
            <w:tcBorders>
              <w:top w:val="single" w:sz="6" w:space="0" w:color="E2DDE3"/>
              <w:left w:val="single" w:sz="6" w:space="0" w:color="E2DDE3"/>
              <w:bottom w:val="single" w:sz="6" w:space="0" w:color="E2DDE3"/>
              <w:right w:val="single" w:sz="6" w:space="0" w:color="E2DDE3"/>
            </w:tcBorders>
            <w:tcMar>
              <w:top w:w="55" w:type="dxa"/>
              <w:start w:w="120" w:type="dxa"/>
              <w:bottom w:w="5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E72B69"/>
                <w:sz w:val="19"/>
              </w:rPr>
              <w:t>Ce que j'ai appris sur moi :</w:t>
            </w:r>
            <w:r>
              <w:rPr>
                <w:rFonts w:ascii="Aptos" w:hAnsi="Aptos"/>
                <w:b w:val="0"/>
                <w:i w:val="0"/>
                <w:color w:val="8A97A8"/>
                <w:sz w:val="18"/>
              </w:rPr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9184"/>
            <w:shd w:fill="EAF4FF"/>
            <w:tcBorders>
              <w:top w:val="single" w:sz="6" w:space="0" w:color="E2DDE3"/>
              <w:left w:val="single" w:sz="6" w:space="0" w:color="E2DDE3"/>
              <w:bottom w:val="single" w:sz="6" w:space="0" w:color="E2DDE3"/>
              <w:right w:val="single" w:sz="6" w:space="0" w:color="E2DDE3"/>
            </w:tcBorders>
            <w:tcMar>
              <w:top w:w="55" w:type="dxa"/>
              <w:start w:w="120" w:type="dxa"/>
              <w:bottom w:w="5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12305A"/>
                <w:sz w:val="19"/>
              </w:rPr>
              <w:t>Ce que je veux continuer :</w:t>
            </w:r>
            <w:r>
              <w:rPr>
                <w:rFonts w:ascii="Aptos" w:hAnsi="Aptos"/>
                <w:b w:val="0"/>
                <w:i w:val="0"/>
                <w:color w:val="8A97A8"/>
                <w:sz w:val="18"/>
              </w:rPr>
              <w:br/>
              <w:t>........................................................................................................</w:t>
            </w:r>
          </w:p>
        </w:tc>
      </w:tr>
      <w:tr>
        <w:tc>
          <w:tcPr>
            <w:tcW w:type="dxa" w:w="9184"/>
            <w:shd w:fill="FFF7EC"/>
            <w:tcBorders>
              <w:top w:val="single" w:sz="6" w:space="0" w:color="E2DDE3"/>
              <w:left w:val="single" w:sz="6" w:space="0" w:color="E2DDE3"/>
              <w:bottom w:val="single" w:sz="6" w:space="0" w:color="E2DDE3"/>
              <w:right w:val="single" w:sz="6" w:space="0" w:color="E2DDE3"/>
            </w:tcBorders>
            <w:tcMar>
              <w:top w:w="55" w:type="dxa"/>
              <w:start w:w="120" w:type="dxa"/>
              <w:bottom w:w="55" w:type="dxa"/>
              <w:end w:w="120" w:type="dxa"/>
            </w:tcMar>
          </w:tcPr>
          <w:p>
            <w:r>
              <w:rPr>
                <w:rFonts w:ascii="Aptos" w:hAnsi="Aptos"/>
                <w:b/>
                <w:i w:val="0"/>
                <w:color w:val="12305A"/>
                <w:sz w:val="19"/>
              </w:rPr>
              <w:t>Ma priorité pour les 30 prochains jours :</w:t>
            </w:r>
            <w:r>
              <w:rPr>
                <w:rFonts w:ascii="Aptos" w:hAnsi="Aptos"/>
                <w:b w:val="0"/>
                <w:i w:val="0"/>
                <w:color w:val="8A97A8"/>
                <w:sz w:val="18"/>
              </w:rPr>
              <w:br/>
              <w:t>........................................................................................................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F6B7A"/>
        <w:sz w:val="17"/>
      </w:rPr>
      <w:t>Maman Remote  •  Mon plan de reconversion en 30 jours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1296000" cy="60582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sans-personnage(20260910-083559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6000" cy="60582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2305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